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31" w:rsidRPr="004D6231" w:rsidRDefault="004D6231" w:rsidP="004D6231">
      <w:pPr>
        <w:rPr>
          <w:rFonts w:ascii="Times New Roman" w:hAnsi="Times New Roman" w:cs="Times New Roman"/>
          <w:b/>
          <w:sz w:val="28"/>
          <w:szCs w:val="28"/>
        </w:rPr>
      </w:pPr>
      <w:r w:rsidRPr="004D6231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4D6231" w:rsidRDefault="004D6231" w:rsidP="004D6231">
      <w:pPr>
        <w:rPr>
          <w:rFonts w:ascii="Times New Roman" w:hAnsi="Times New Roman" w:cs="Times New Roman"/>
          <w:sz w:val="28"/>
          <w:szCs w:val="28"/>
        </w:rPr>
      </w:pPr>
    </w:p>
    <w:p w:rsidR="00000000" w:rsidRPr="004D6231" w:rsidRDefault="004D6231" w:rsidP="004D62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231">
        <w:rPr>
          <w:rFonts w:ascii="Times New Roman" w:hAnsi="Times New Roman" w:cs="Times New Roman"/>
          <w:sz w:val="28"/>
          <w:szCs w:val="28"/>
        </w:rPr>
        <w:t>Конвенция ООН о правах ребенка (ст. 6, 8, 16, 27, 28, 29, 30).</w:t>
      </w:r>
    </w:p>
    <w:p w:rsidR="00000000" w:rsidRPr="004D6231" w:rsidRDefault="004D6231" w:rsidP="004D62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231">
        <w:rPr>
          <w:rFonts w:ascii="Times New Roman" w:hAnsi="Times New Roman" w:cs="Times New Roman"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000000" w:rsidRPr="004D6231" w:rsidRDefault="004D6231" w:rsidP="004D62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231">
        <w:rPr>
          <w:rFonts w:ascii="Times New Roman" w:hAnsi="Times New Roman" w:cs="Times New Roman"/>
          <w:sz w:val="28"/>
          <w:szCs w:val="28"/>
        </w:rPr>
        <w:t>Федеральный закон от 24.06.1999 № 120-ФЗ «Об основах системы профилактики безнадзорности и правонарушений несовершеннолетних».</w:t>
      </w:r>
    </w:p>
    <w:p w:rsidR="00000000" w:rsidRPr="004D6231" w:rsidRDefault="004D6231" w:rsidP="004D62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231">
        <w:rPr>
          <w:rFonts w:ascii="Times New Roman" w:hAnsi="Times New Roman" w:cs="Times New Roman"/>
          <w:sz w:val="28"/>
          <w:szCs w:val="28"/>
        </w:rPr>
        <w:t>Федеральный закон от 24.07.1998 № 124 «Об основных гарантиях прав ребёнка в Российской Федерации» (статья 14).</w:t>
      </w:r>
    </w:p>
    <w:p w:rsidR="00000000" w:rsidRPr="004D6231" w:rsidRDefault="004D6231" w:rsidP="004D62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231">
        <w:rPr>
          <w:rFonts w:ascii="Times New Roman" w:hAnsi="Times New Roman" w:cs="Times New Roman"/>
          <w:sz w:val="28"/>
          <w:szCs w:val="28"/>
        </w:rPr>
        <w:t xml:space="preserve">Уголовный кодекс РФ (ст. 117 «Истязание», ст. 110 «Доведение до самоубийства», ст. 131-134 «О преступлениях сексуального характера»). </w:t>
      </w:r>
    </w:p>
    <w:p w:rsidR="00000000" w:rsidRPr="004D6231" w:rsidRDefault="004D6231" w:rsidP="004D62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231">
        <w:rPr>
          <w:rFonts w:ascii="Times New Roman" w:hAnsi="Times New Roman" w:cs="Times New Roman"/>
          <w:sz w:val="28"/>
          <w:szCs w:val="28"/>
        </w:rPr>
        <w:t>Админист</w:t>
      </w:r>
      <w:r w:rsidRPr="004D6231">
        <w:rPr>
          <w:rFonts w:ascii="Times New Roman" w:hAnsi="Times New Roman" w:cs="Times New Roman"/>
          <w:sz w:val="28"/>
          <w:szCs w:val="28"/>
        </w:rPr>
        <w:t>ративный кодекс РФ (ст. 164 "О правах и обязанностях родителей").</w:t>
      </w:r>
    </w:p>
    <w:p w:rsidR="00000000" w:rsidRPr="004D6231" w:rsidRDefault="004D6231" w:rsidP="004D62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231">
        <w:rPr>
          <w:rFonts w:ascii="Times New Roman" w:hAnsi="Times New Roman" w:cs="Times New Roman"/>
          <w:sz w:val="28"/>
          <w:szCs w:val="28"/>
        </w:rPr>
        <w:t>Письма Министерства образования Российской Федерации «О мерах по профилактике суицида среди детей и подростков» от 26.01.2000 № 22-06-86 и от 29.05.2003 № 03-51-102 ин/22-03.</w:t>
      </w:r>
    </w:p>
    <w:p w:rsidR="00000000" w:rsidRPr="004D6231" w:rsidRDefault="004D6231" w:rsidP="004D62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231">
        <w:rPr>
          <w:rFonts w:ascii="Times New Roman" w:hAnsi="Times New Roman" w:cs="Times New Roman"/>
          <w:sz w:val="28"/>
          <w:szCs w:val="28"/>
        </w:rPr>
        <w:t>Письмо Минист</w:t>
      </w:r>
      <w:r w:rsidRPr="004D6231">
        <w:rPr>
          <w:rFonts w:ascii="Times New Roman" w:hAnsi="Times New Roman" w:cs="Times New Roman"/>
          <w:sz w:val="28"/>
          <w:szCs w:val="28"/>
        </w:rPr>
        <w:t>ерства образования РФ от 26.01.2000 № 22-06-86«О мерах по профилактике суицида среди детей и подростков»</w:t>
      </w:r>
    </w:p>
    <w:p w:rsidR="00000000" w:rsidRPr="004D6231" w:rsidRDefault="004D6231" w:rsidP="004D62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231">
        <w:rPr>
          <w:rFonts w:ascii="Times New Roman" w:hAnsi="Times New Roman" w:cs="Times New Roman"/>
          <w:sz w:val="28"/>
          <w:szCs w:val="28"/>
        </w:rPr>
        <w:t xml:space="preserve">Письмо Департамента воспитания и социализации детей Министерства образования и науки РФ от 27.02.2012 № 06-356 «О мерах по профилактике суицидального </w:t>
      </w:r>
      <w:r w:rsidRPr="004D6231">
        <w:rPr>
          <w:rFonts w:ascii="Times New Roman" w:hAnsi="Times New Roman" w:cs="Times New Roman"/>
          <w:sz w:val="28"/>
          <w:szCs w:val="28"/>
        </w:rPr>
        <w:t>поведения обучающихся».</w:t>
      </w:r>
    </w:p>
    <w:p w:rsidR="00000000" w:rsidRPr="004D6231" w:rsidRDefault="004D6231" w:rsidP="004D62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231">
        <w:rPr>
          <w:rFonts w:ascii="Times New Roman" w:hAnsi="Times New Roman" w:cs="Times New Roman"/>
          <w:sz w:val="28"/>
          <w:szCs w:val="28"/>
        </w:rPr>
        <w:t xml:space="preserve">План мероприятий Министерства образования и науки РФ по профилактике суицидального поведения среди обучающихся образовательных учреждений на 2011-2015 годы, утв. приказом </w:t>
      </w:r>
      <w:proofErr w:type="spellStart"/>
      <w:r w:rsidRPr="004D6231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D6231">
        <w:rPr>
          <w:rFonts w:ascii="Times New Roman" w:hAnsi="Times New Roman" w:cs="Times New Roman"/>
          <w:sz w:val="28"/>
          <w:szCs w:val="28"/>
        </w:rPr>
        <w:t xml:space="preserve"> России от 26.10.2011 № 2537.</w:t>
      </w:r>
    </w:p>
    <w:p w:rsidR="00000000" w:rsidRPr="004D6231" w:rsidRDefault="004D6231" w:rsidP="004D623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231">
        <w:rPr>
          <w:rFonts w:ascii="Times New Roman" w:hAnsi="Times New Roman" w:cs="Times New Roman"/>
          <w:sz w:val="28"/>
          <w:szCs w:val="28"/>
        </w:rPr>
        <w:t>Письмо Федеральной</w:t>
      </w:r>
      <w:r w:rsidRPr="004D6231">
        <w:rPr>
          <w:rFonts w:ascii="Times New Roman" w:hAnsi="Times New Roman" w:cs="Times New Roman"/>
          <w:sz w:val="28"/>
          <w:szCs w:val="28"/>
        </w:rPr>
        <w:t xml:space="preserve"> службы по надзору в сфере образования и науки </w:t>
      </w:r>
      <w:proofErr w:type="gramStart"/>
      <w:r w:rsidRPr="004D623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D6231">
        <w:rPr>
          <w:rFonts w:ascii="Times New Roman" w:hAnsi="Times New Roman" w:cs="Times New Roman"/>
          <w:sz w:val="28"/>
          <w:szCs w:val="28"/>
        </w:rPr>
        <w:t xml:space="preserve"> 20.09.2004 № 01-130/07- 01 «О мерах по профилактике суицида среди детей и подростков».</w:t>
      </w:r>
    </w:p>
    <w:p w:rsidR="00000000" w:rsidRPr="004D6231" w:rsidRDefault="004D6231">
      <w:pPr>
        <w:rPr>
          <w:rFonts w:ascii="Times New Roman" w:hAnsi="Times New Roman" w:cs="Times New Roman"/>
          <w:sz w:val="28"/>
          <w:szCs w:val="28"/>
        </w:rPr>
      </w:pPr>
    </w:p>
    <w:sectPr w:rsidR="00000000" w:rsidRPr="004D6231" w:rsidSect="004D623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DD9"/>
    <w:multiLevelType w:val="hybridMultilevel"/>
    <w:tmpl w:val="32A8BE7C"/>
    <w:lvl w:ilvl="0" w:tplc="3EA0F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AC1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AA0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8031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30F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6A2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B463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CE2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A06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231"/>
    <w:rsid w:val="004D6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85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5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288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33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2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2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05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84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32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dialog</cp:lastModifiedBy>
  <cp:revision>2</cp:revision>
  <dcterms:created xsi:type="dcterms:W3CDTF">2017-01-09T05:07:00Z</dcterms:created>
  <dcterms:modified xsi:type="dcterms:W3CDTF">2017-01-09T05:07:00Z</dcterms:modified>
</cp:coreProperties>
</file>