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1B0A" w14:textId="3DDEFA00" w:rsidR="00034594" w:rsidRDefault="00034594" w:rsidP="00034594">
      <w:pPr>
        <w:widowControl w:val="0"/>
        <w:spacing w:after="0" w:line="240" w:lineRule="auto"/>
        <w:ind w:left="9204" w:firstLine="708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1A3020">
        <w:rPr>
          <w:rFonts w:ascii="Liberation Serif" w:hAnsi="Liberation Serif" w:cs="Times New Roman"/>
          <w:sz w:val="28"/>
          <w:szCs w:val="28"/>
        </w:rPr>
        <w:t>5</w:t>
      </w:r>
    </w:p>
    <w:p w14:paraId="5FEC25D9" w14:textId="77777777" w:rsidR="00034594" w:rsidRDefault="00034594" w:rsidP="00034594">
      <w:pPr>
        <w:widowControl w:val="0"/>
        <w:spacing w:after="0" w:line="240" w:lineRule="auto"/>
        <w:ind w:left="9912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 Административному регламенту</w:t>
      </w:r>
    </w:p>
    <w:p w14:paraId="0174E029" w14:textId="67AD5465" w:rsidR="00034594" w:rsidRDefault="00034594" w:rsidP="000345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F8B84B9" w14:textId="77777777" w:rsidR="00034594" w:rsidRDefault="00034594" w:rsidP="000345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BC82EB4" w14:textId="77777777" w:rsidR="00034594" w:rsidRDefault="00034594" w:rsidP="0003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14:paraId="49B496DE" w14:textId="77777777" w:rsidR="00034594" w:rsidRDefault="00034594" w:rsidP="0003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00CA22F" w14:textId="77777777" w:rsidR="00034594" w:rsidRDefault="00034594" w:rsidP="0003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14:paraId="6FB6AF40" w14:textId="77777777" w:rsidR="00034594" w:rsidRDefault="00034594" w:rsidP="0003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14:paraId="725CC186" w14:textId="25110005" w:rsidR="00034594" w:rsidRDefault="00034594" w:rsidP="00E05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</w:t>
      </w:r>
    </w:p>
    <w:p w14:paraId="6B792BA9" w14:textId="77777777" w:rsidR="00034594" w:rsidRDefault="00034594" w:rsidP="0003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255"/>
        <w:gridCol w:w="3058"/>
        <w:gridCol w:w="3733"/>
        <w:gridCol w:w="1851"/>
        <w:gridCol w:w="2675"/>
      </w:tblGrid>
      <w:tr w:rsidR="00034594" w14:paraId="420EA40E" w14:textId="77777777" w:rsidTr="00034594">
        <w:trPr>
          <w:tblHeader/>
          <w:jc w:val="center"/>
        </w:trPr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E782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134436441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 предоставляющим муниципальную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C79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034594" w14:paraId="28EC417E" w14:textId="77777777" w:rsidTr="00034594">
        <w:trPr>
          <w:tblHeader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8C78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BA33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11D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353C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127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  <w:tr w:rsidR="00034594" w14:paraId="78911C14" w14:textId="77777777" w:rsidTr="00034594">
        <w:trPr>
          <w:trHeight w:val="227"/>
          <w:jc w:val="center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50D3" w14:textId="77777777" w:rsidR="00034594" w:rsidRDefault="0003459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 получает общее образование в образовательных организациях, расположенных на территории муниципального образования «город Екатеринбург»)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5E28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0484" w14:textId="3BBC02AF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№ 984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(для детей, не достигших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14-летнего возраста)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0994" w14:textId="7ACEEC74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37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034594" w14:paraId="3D090182" w14:textId="77777777" w:rsidTr="0003459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2F83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A55A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C22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№ 984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9BA" w14:textId="5920495A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1B8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034594" w14:paraId="48273642" w14:textId="77777777" w:rsidTr="00034594">
        <w:trPr>
          <w:trHeight w:val="227"/>
          <w:jc w:val="center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9C9" w14:textId="77777777" w:rsidR="00034594" w:rsidRDefault="0003459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A88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D83F6" w14:textId="77777777" w:rsidR="00034594" w:rsidRDefault="00034594">
            <w:pPr>
              <w:pStyle w:val="ConsPlusNormal"/>
              <w:spacing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Паспорт гражданина Российской Федерации с отметкой в виде оттиска штампа о регистрации по месту жительства по форме, установленной Приказом Министерства внутренних дел Российской Федерации от 16.11.2020№ 773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(для детей, достигших 14-летнего возраста)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42D1" w14:textId="254D1614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2C96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034594" w14:paraId="47037254" w14:textId="77777777" w:rsidTr="0003459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4B8F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7A20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DFAEA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Приказом Министерства внутренних дел Российской Федерации от 10.12.2020 № 856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9BF3" w14:textId="65460A11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B47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034594" w14:paraId="75BF66CC" w14:textId="77777777" w:rsidTr="0003459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CAB1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E1C3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ABA2E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10.12.2020 № 856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D01" w14:textId="6B98EB8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BE0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034594" w14:paraId="6864BB82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872C" w14:textId="36BD6E05" w:rsidR="00034594" w:rsidRDefault="0003459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о государственной регистрации рождения ребенка, направляемого в организацию оздоровления и отдыха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(в отношении детей, относящихся к категориям, указанным </w:t>
            </w:r>
            <w:r>
              <w:rPr>
                <w:rFonts w:ascii="Liberation Serif" w:hAnsi="Liberation Serif"/>
                <w:sz w:val="24"/>
                <w:szCs w:val="24"/>
              </w:rPr>
              <w:t>в приложени</w:t>
            </w:r>
            <w:r w:rsidR="004F2FB7"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1 к настоящему Административному регламенту)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8A29" w14:textId="1C327B0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Федеральная государственная информационная система «Единый государственный реестр записей актов гражданского состояния» </w:t>
            </w:r>
            <w:r w:rsidR="004F2FB7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(с использованием системы межведомственного электронного взаимодействия)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6254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F614" w14:textId="37E561C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7E4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034594" w14:paraId="727F2F59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6794" w14:textId="5C3D7612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получении ребенком, направляемым в организацию оздоровления и отдыха, общего образования в образовательной организации, расположенной на территории муниципального образования «город Екатеринбург» (в отношении детей, относящихся к категориям, указанным </w:t>
            </w:r>
            <w:r>
              <w:rPr>
                <w:rFonts w:ascii="Liberation Serif" w:hAnsi="Liberation Serif"/>
                <w:sz w:val="24"/>
                <w:szCs w:val="24"/>
              </w:rPr>
              <w:t>в приложени</w:t>
            </w:r>
            <w:r w:rsidR="00E314F5"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1 к настоящему Административному регламенту)</w:t>
            </w:r>
            <w:r w:rsidR="00E314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314F5">
              <w:rPr>
                <w:rFonts w:ascii="Liberation Serif" w:eastAsia="Times New Roman" w:hAnsi="Liberation Serif" w:cs="Times New Roman"/>
                <w:sz w:val="24"/>
                <w:szCs w:val="24"/>
              </w:rPr>
              <w:t>(запрашивается в электронном виде)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48D" w14:textId="2215AD4B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расположенная на территории муниципального образования «город Екатеринбург»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B65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форме, установленной образовательной организацией</w:t>
            </w:r>
          </w:p>
          <w:p w14:paraId="460D580B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8F77C7C" w14:textId="77777777" w:rsidR="00034594" w:rsidRDefault="000345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666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471E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34594" w14:paraId="58C964E5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674A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об установлении опеки или попечительства над ребенком (в отношении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пунктах 5, 6, 8, 10 приложения № 1 к настоящему Административному регламенту)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266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Единая государственная информационная система социального обеспечения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598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 договор о патронатной семье (патронатном воспитании); 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5715" w14:textId="0AB9B3F9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A9A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Органы опеки и попечительства в соответствии с Федеральным законом от 24.04.2008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№ 48-ФЗ «Об опеке и попечительстве», Постановлением Правительства Российской Федерации от 18.05.2009 </w:t>
            </w:r>
          </w:p>
          <w:p w14:paraId="60A94503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423 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034594" w14:paraId="20B79F01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91B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наличии статуса многодетной семьи в случае указания заявителем этого статуса в заявлении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A94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41C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D53" w14:textId="7B8B7B71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0C25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</w:tr>
      <w:tr w:rsidR="00034594" w14:paraId="0272C9AB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3F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состоянии здоровья несовершеннолетнего для получения путевки на санаторно-курортное лечение (при наличии у ребенка медицинских показаний для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санаторно-курортного лечения или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4</w:t>
            </w:r>
          </w:p>
          <w:p w14:paraId="39AF396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23AED35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F3A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Организация системы здравоохранения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FE05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для получения путевки на санаторно-курортное лечение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</w:t>
            </w:r>
          </w:p>
          <w:p w14:paraId="3DFBD9A9" w14:textId="525EF62B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№ 070/у, утвержденной Приказом Министерства здравоохранения Российской Федерации от 15.12.2014 № 834н «Об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со сроком действия один год до даты отъезда в санаторий или санаторный оздоровительный лагерь круглогодичного действия, </w:t>
            </w:r>
            <w:r w:rsidR="00B3598D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представляется при обращении за получением путевки</w:t>
            </w:r>
            <w:r w:rsidR="00B3598D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0C0E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887" w14:textId="7374622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6B49C6F" wp14:editId="4FEA881B">
                      <wp:simplePos x="0" y="0"/>
                      <wp:positionH relativeFrom="rightMargin">
                        <wp:posOffset>34290</wp:posOffset>
                      </wp:positionH>
                      <wp:positionV relativeFrom="page">
                        <wp:posOffset>2274570</wp:posOffset>
                      </wp:positionV>
                      <wp:extent cx="552450" cy="285750"/>
                      <wp:effectExtent l="0" t="0" r="0" b="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id w:val="1136756346"/>
                                  </w:sdtPr>
                                  <w:sdtEndPr/>
                                  <w:sdtContent>
                                    <w:p w14:paraId="4ABD3946" w14:textId="0CBB2FBC" w:rsidR="00034594" w:rsidRDefault="00034594" w:rsidP="00034594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Liberation Serif" w:eastAsiaTheme="minorEastAsia" w:hAnsi="Liberation Serif" w:cs="Times New Roman"/>
                                          <w:sz w:val="24"/>
                                          <w:szCs w:val="24"/>
                                        </w:rPr>
                                        <w:t>38</w:t>
                                      </w:r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09E25400" wp14:editId="19166F5E">
                                            <wp:extent cx="190500" cy="374650"/>
                                            <wp:effectExtent l="0" t="0" r="0" b="6350"/>
                                            <wp:docPr id="3" name="Рисунок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2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500" cy="3746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Overflow="clip" horzOverflow="clip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49C6F" id="Прямоугольник 35" o:spid="_x0000_s1026" style="position:absolute;left:0;text-align:left;margin-left:2.7pt;margin-top:179.1pt;width:43.5pt;height:22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id w:val="1136756346"/>
                            </w:sdtPr>
                            <w:sdtEndPr/>
                            <w:sdtContent>
                              <w:p w14:paraId="4ABD3946" w14:textId="0CBB2FBC" w:rsidR="00034594" w:rsidRDefault="00034594" w:rsidP="00034594">
                                <w:pPr>
                                  <w:jc w:val="center"/>
                                  <w:rPr>
                                    <w:rFonts w:ascii="Liberation Serif" w:eastAsiaTheme="majorEastAsia" w:hAnsi="Liberation Serif" w:cstheme="majorBid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eastAsiaTheme="minorEastAsia" w:hAnsi="Liberation Serif" w:cs="Times New Roman"/>
                                    <w:sz w:val="24"/>
                                    <w:szCs w:val="24"/>
                                  </w:rPr>
                                  <w:t>38</w:t>
                                </w: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ru-RU"/>
                                  </w:rPr>
                                  <w:drawing>
                                    <wp:inline distT="0" distB="0" distL="0" distR="0" wp14:anchorId="09E25400" wp14:editId="19166F5E">
                                      <wp:extent cx="190500" cy="374650"/>
                                      <wp:effectExtent l="0" t="0" r="0" b="6350"/>
                                      <wp:docPr id="3" name="Рисунок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374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Организация системы здравоохранения в случае постановки ребенка на учет для получения путевки в санаторий или санаторный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оздоровительный лагерь круглогодичного действия</w:t>
            </w:r>
          </w:p>
        </w:tc>
      </w:tr>
      <w:tr w:rsidR="00034594" w14:paraId="3CA6AAF4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857" w14:textId="2DD5630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о гражданах, подвергшихся воздействию радиации вследствие катастрофы на Чернобыльской АЭС или вследствие аварии </w:t>
            </w:r>
            <w:r w:rsidR="00F15A8A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 (в отношении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пункте 4 приложения № 1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настоящему Административному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регламенту)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352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Министерство социальной политики Свердловской области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66B9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68AE9ED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EC9" w14:textId="22B5188A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C77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</w:tr>
      <w:tr w:rsidR="00034594" w14:paraId="4B9FEDBF" w14:textId="77777777" w:rsidTr="00034594">
        <w:trPr>
          <w:trHeight w:val="227"/>
          <w:jc w:val="center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37CB" w14:textId="0D95434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размере социальных выплат застрахованного лица из бюджетов всех уровней (по случаю потери кормильца) в отношении детей, получающих пенсию по случаю потери кормильца, </w:t>
            </w:r>
            <w:r w:rsidR="006E3284">
              <w:rPr>
                <w:rFonts w:ascii="Liberation Serif" w:eastAsia="Times New Roman" w:hAnsi="Liberation Serif" w:cs="Times New Roman"/>
                <w:sz w:val="24"/>
                <w:szCs w:val="24"/>
              </w:rPr>
              <w:t>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указани</w:t>
            </w:r>
            <w:r w:rsidR="006E3284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заявителем этого статуса в заявлении (запрашиваются в электронном виде)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8D4" w14:textId="3242AF8B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Фонд пенсионного и социального страхования Российской Федерации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DF1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Фонда пенсионного и социального страхования Российской Федерации, подтверждающая назначение ребенку пенсии по случаю потери кормильца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809F" w14:textId="76348B09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24D5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</w:tr>
      <w:tr w:rsidR="00034594" w14:paraId="253A690A" w14:textId="77777777" w:rsidTr="0003459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794" w14:textId="77777777" w:rsidR="00034594" w:rsidRDefault="00034594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C7E2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1140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Свидетельство пенсионера, выданное ребенку с указанием вида пенсии «По случаю потери кормильца»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085" w14:textId="5F152F95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CA37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34594" w14:paraId="41756B28" w14:textId="77777777" w:rsidTr="0003459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5BEE" w14:textId="77777777" w:rsidR="00034594" w:rsidRDefault="00034594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9540" w14:textId="77777777" w:rsidR="00034594" w:rsidRDefault="000345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F49" w14:textId="0837C13A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Пенсионное удостоверение, выданное </w:t>
            </w:r>
            <w:r w:rsidR="006E328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ребенку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 01.01.2015, </w:t>
            </w:r>
            <w:r w:rsidR="006E328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отметкой о назначении пенсии по случаю потери кормильца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CE7E" w14:textId="0E3E01C6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961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</w:tr>
      <w:tr w:rsidR="00034594" w14:paraId="1BF7D695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ADB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размере полученных одним из родителей (законных представителей) социальных выплат, ежемесячного пособия на ребенка или государственной социальной помощи для детей из малообеспеченных (малоимущих) семей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EC8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5BA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представителем) ежемесячного пособия на ребенка или государственной социальной помощи, срок действия которой составляет 30 календарных дней с даты ее выдачи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698" w14:textId="7A4E3932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BDA3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Управление социальной политики Министерства социальной политики Свердловской области</w:t>
            </w:r>
          </w:p>
        </w:tc>
      </w:tr>
      <w:tr w:rsidR="00034594" w14:paraId="65E549DF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6BB" w14:textId="77777777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выплате всех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видов пособий по безработице и других выплат безработным (для детей безработных родителей)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</w:p>
          <w:p w14:paraId="42A7BB0A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56EF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Департамент по труду 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занятости населения Свердловской области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2AB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Справка о регистрации одного из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родителей в качестве безработного по форме, утвержденной Приказом Министерства труда и социальной защиты Российской Федерации </w:t>
            </w:r>
          </w:p>
          <w:p w14:paraId="65E29DC6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 22.02.2019 № 116н «Об утверждении Правил,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гражданам», со сроком действия </w:t>
            </w:r>
          </w:p>
          <w:p w14:paraId="41CBA519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30 календарных дней с даты ее выдачи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86B3" w14:textId="4BCEA2B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59F9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Департамент по труду 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занятости населения Свердловской области</w:t>
            </w:r>
          </w:p>
        </w:tc>
      </w:tr>
      <w:tr w:rsidR="00034594" w14:paraId="0C4C1AA4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47F" w14:textId="7D31E328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Сведения об установлении инвалидности у ребенка или у одного из родителей</w:t>
            </w:r>
            <w:r w:rsidR="00EB12C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запрашиваются в отношении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пункте 10 приложения № 1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настоящему Административному регламенту</w:t>
            </w:r>
            <w:r w:rsidR="00EB12C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682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Федеральная государственная информационная система «Федеральный реестр инвалидов»</w:t>
            </w:r>
          </w:p>
          <w:p w14:paraId="6EA72FCE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F616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Справка, подтверждающая факт установления инвалидности у ребенка или у одного из родителей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465" w14:textId="06DE8964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EB0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</w:t>
            </w:r>
          </w:p>
        </w:tc>
      </w:tr>
      <w:tr w:rsidR="00034594" w14:paraId="5993ACE4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AD10" w14:textId="38CC7A1D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ребенке, вернувшимся из специального учебно</w:t>
            </w:r>
            <w:r w:rsidR="00EB12C3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EB12C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оспитательного учреждения</w:t>
            </w:r>
          </w:p>
          <w:p w14:paraId="3B4A3473" w14:textId="77777777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типа,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 (запрашиваются в электронном виде)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05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Фонд пенсионного и социального страхования Российской Федерации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86F" w14:textId="6F6FB669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специального учебно</w:t>
            </w:r>
            <w:r w:rsidR="00C110B1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воспитательного</w:t>
            </w:r>
          </w:p>
          <w:p w14:paraId="4F1F6A16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учреждения закрытого </w:t>
            </w:r>
          </w:p>
          <w:p w14:paraId="0335BDF0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1E6" w14:textId="7726F399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Подлинник, скан-копия*или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9DC" w14:textId="125394A3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Специальное учебно</w:t>
            </w:r>
            <w:r w:rsidR="00743063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воспитательное учреждение</w:t>
            </w:r>
          </w:p>
          <w:p w14:paraId="6ED76D94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закрытого типа</w:t>
            </w:r>
          </w:p>
        </w:tc>
      </w:tr>
      <w:tr w:rsidR="00034594" w14:paraId="73F4039E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3A56" w14:textId="77777777" w:rsidR="00C110B1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об установлении отцовства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отношении ребенка, направляемого в организацию оздоровления и отдыха (в отношении ребенка, относящегося к категориям, указанным в пунктах 11, 12 </w:t>
            </w:r>
          </w:p>
          <w:p w14:paraId="115C96D9" w14:textId="06075414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приложения № 1 к настоящему Административному регламенту)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B84" w14:textId="1597E27E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Федеральная государственная информационная система «Единый государственный реестр записей актов гражданского состояния» </w:t>
            </w:r>
            <w:r w:rsidR="00C110B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(с использованием системы межведомственного электронного взаимодействия)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41C6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Свидетельство об установлении отцовства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2F5" w14:textId="69BDA50A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2C87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Орган записи актов гражданского состояния</w:t>
            </w:r>
          </w:p>
        </w:tc>
      </w:tr>
      <w:tr w:rsidR="00034594" w14:paraId="1A5EA60E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B6A9" w14:textId="1FABBA42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Сведения 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 лишении родительских прав заявителя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отношении ребенка, направляемого в организацию оздоровления и отдыха (в отношении ребенка, относящегося к категориям, указанным в пунктах 11, 12 </w:t>
            </w:r>
            <w:r w:rsidR="007E1B0E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приложения № 1 к настоящему Административному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регламенту)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71BF" w14:textId="7ED8A8CD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Федеральная государственная информационная система «Единый государственный реестр записей актов гражданского состояния» </w:t>
            </w:r>
            <w:r w:rsidR="00C110B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(с использованием системы межведомственного электронного взаимодействия)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C13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Справка о лишении родительских прав или решение суда о лишении родительских прав в суде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6A8" w14:textId="39F43410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5E3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Органы опеки и попечительства по месту проживания ребенка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034594" w14:paraId="46DEABB0" w14:textId="77777777" w:rsidTr="00034594">
        <w:trPr>
          <w:trHeight w:val="22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14FB" w14:textId="77777777" w:rsidR="00034594" w:rsidRDefault="00034594">
            <w:pPr>
              <w:widowControl w:val="0"/>
              <w:tabs>
                <w:tab w:val="left" w:pos="459"/>
              </w:tabs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Сведения о государственной регистрации смерти родителя (законного представителя) ребенка, направляемого в организацию оздоровления и отдыха (в отношении ребенка, относящегося к категории, указанной в пункте 16 приложения № 1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настоящему Административному регламенту)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B19F" w14:textId="6A25A370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Федеральная государственная информационная система «Единый государственный реестр записей актов гражданского состояния» </w:t>
            </w:r>
            <w:r w:rsidR="002F2A7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(с использованием системы межведомственного электронного взаимодействия)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E70C" w14:textId="77777777" w:rsidR="00034594" w:rsidRDefault="00034594">
            <w:pPr>
              <w:widowControl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Свидетельство и справка о смерти родителя (законного представителя) ребенка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795E" w14:textId="47700EC4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скан-копия*или нотариально удостоверенная копия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C54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Орган записи актов гражданского состояния</w:t>
            </w:r>
          </w:p>
        </w:tc>
      </w:tr>
      <w:tr w:rsidR="00034594" w14:paraId="2D8EA9CA" w14:textId="77777777" w:rsidTr="00034594">
        <w:trPr>
          <w:trHeight w:val="227"/>
          <w:jc w:val="center"/>
        </w:trPr>
        <w:tc>
          <w:tcPr>
            <w:tcW w:w="14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91D" w14:textId="77777777" w:rsidR="00034594" w:rsidRDefault="0003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</w:p>
          <w:p w14:paraId="0166B306" w14:textId="77777777" w:rsidR="00034594" w:rsidRDefault="0003459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*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Скан-копия направляется при подаче заявления в электронном виде</w:t>
            </w: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.</w:t>
            </w:r>
          </w:p>
          <w:p w14:paraId="04EB9B33" w14:textId="77777777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</w:p>
          <w:p w14:paraId="112D981E" w14:textId="76826F0F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Примечания</w:t>
            </w:r>
          </w:p>
          <w:p w14:paraId="1D318174" w14:textId="6D53C105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1. </w:t>
            </w:r>
            <w:r>
              <w:rPr>
                <w:rFonts w:ascii="Liberation Serif" w:hAnsi="Liberation Serif"/>
                <w:sz w:val="24"/>
                <w:szCs w:val="24"/>
              </w:rPr>
              <w:t>Приказ Министерства внутренних дел Российской Федерации от 31.12.2017 № 984</w:t>
            </w:r>
            <w:r w:rsidR="00CC5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0F400EB8" w14:textId="77777777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2. </w:t>
            </w:r>
            <w:r>
              <w:rPr>
                <w:rFonts w:ascii="Liberation Serif" w:hAnsi="Liberation Serif"/>
                <w:sz w:val="24"/>
                <w:szCs w:val="24"/>
              </w:rPr>
              <w:t>Приказ Министерства внутренних дел Российской Федерации от 16.11.2020№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</w:t>
            </w:r>
          </w:p>
          <w:p w14:paraId="27815893" w14:textId="77777777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Федерации».</w:t>
            </w:r>
          </w:p>
          <w:p w14:paraId="282FCDEE" w14:textId="744954CC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3.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Приказ Министерства внутренних дел Российской Федерации от 10.12.2020 № 856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регистрацией по месту жительства, заявлении о снятии иностранного гражданина или лица без гражданства с регистрации по месту жительства, 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 без гражданства по месту жительства, отметок о подтверждении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  <w:p w14:paraId="4A62060B" w14:textId="3C4715DD" w:rsidR="002F2A74" w:rsidRDefault="002F2A74" w:rsidP="002F2A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4.</w:t>
            </w:r>
            <w:r w:rsidR="001A3020"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 момента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  <w:bookmarkEnd w:id="0"/>
    </w:tbl>
    <w:p w14:paraId="79FB001C" w14:textId="77777777" w:rsidR="00034594" w:rsidRDefault="00034594" w:rsidP="00034594">
      <w:pPr>
        <w:widowControl w:val="0"/>
        <w:rPr>
          <w:rFonts w:ascii="Liberation Serif" w:hAnsi="Liberation Serif"/>
          <w:color w:val="000000" w:themeColor="text1"/>
          <w:sz w:val="24"/>
          <w:szCs w:val="24"/>
        </w:rPr>
      </w:pPr>
    </w:p>
    <w:p w14:paraId="2D402F14" w14:textId="77777777" w:rsidR="00034594" w:rsidRDefault="00034594" w:rsidP="00034594">
      <w:pPr>
        <w:widowControl w:val="0"/>
        <w:spacing w:line="240" w:lineRule="auto"/>
        <w:ind w:left="-57"/>
        <w:rPr>
          <w:rFonts w:ascii="Liberation Serif" w:hAnsi="Liberation Serif"/>
          <w:sz w:val="24"/>
          <w:szCs w:val="24"/>
        </w:rPr>
      </w:pPr>
    </w:p>
    <w:p w14:paraId="125AE451" w14:textId="77777777" w:rsidR="00034594" w:rsidRDefault="00034594" w:rsidP="00034594"/>
    <w:p w14:paraId="40F6FD90" w14:textId="77777777" w:rsidR="006A13EC" w:rsidRDefault="006A13EC"/>
    <w:sectPr w:rsidR="006A13EC" w:rsidSect="00A429C6">
      <w:headerReference w:type="default" r:id="rId7"/>
      <w:pgSz w:w="16838" w:h="11906" w:orient="landscape"/>
      <w:pgMar w:top="1701" w:right="1134" w:bottom="510" w:left="1134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743F" w14:textId="77777777" w:rsidR="00794272" w:rsidRDefault="00794272" w:rsidP="00034594">
      <w:pPr>
        <w:spacing w:after="0" w:line="240" w:lineRule="auto"/>
      </w:pPr>
      <w:r>
        <w:separator/>
      </w:r>
    </w:p>
  </w:endnote>
  <w:endnote w:type="continuationSeparator" w:id="0">
    <w:p w14:paraId="38DC5FA1" w14:textId="77777777" w:rsidR="00794272" w:rsidRDefault="00794272" w:rsidP="000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CE08" w14:textId="77777777" w:rsidR="00794272" w:rsidRDefault="00794272" w:rsidP="00034594">
      <w:pPr>
        <w:spacing w:after="0" w:line="240" w:lineRule="auto"/>
      </w:pPr>
      <w:r>
        <w:separator/>
      </w:r>
    </w:p>
  </w:footnote>
  <w:footnote w:type="continuationSeparator" w:id="0">
    <w:p w14:paraId="23E0A91F" w14:textId="77777777" w:rsidR="00794272" w:rsidRDefault="00794272" w:rsidP="0003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94665"/>
      <w:docPartObj>
        <w:docPartGallery w:val="Page Numbers (Margins)"/>
        <w:docPartUnique/>
      </w:docPartObj>
    </w:sdtPr>
    <w:sdtEndPr/>
    <w:sdtContent>
      <w:p w14:paraId="1C8B5E45" w14:textId="1D65FFCF" w:rsidR="00034594" w:rsidRDefault="00034594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D12F2C" wp14:editId="3DDA85FE">
                  <wp:simplePos x="0" y="0"/>
                  <wp:positionH relativeFrom="rightMargin">
                    <wp:posOffset>-217805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60B72B2" w14:textId="77777777" w:rsidR="00034594" w:rsidRPr="00BB6D40" w:rsidRDefault="00034594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BB6D40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B6D4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B6D40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BB6D4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B6D4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D12F2C" id="Прямоугольник 2" o:spid="_x0000_s1027" style="position:absolute;margin-left:-17.1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60B72B2" w14:textId="77777777" w:rsidR="00034594" w:rsidRPr="00BB6D40" w:rsidRDefault="00034594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BB6D40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B6D4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B6D40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BB6D4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t>2</w:t>
                            </w:r>
                            <w:r w:rsidRPr="00BB6D4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F"/>
    <w:rsid w:val="00034594"/>
    <w:rsid w:val="001A3020"/>
    <w:rsid w:val="002A3823"/>
    <w:rsid w:val="002F2A74"/>
    <w:rsid w:val="00480232"/>
    <w:rsid w:val="004F2FB7"/>
    <w:rsid w:val="0069324F"/>
    <w:rsid w:val="006A13EC"/>
    <w:rsid w:val="006E3284"/>
    <w:rsid w:val="007359BF"/>
    <w:rsid w:val="00743063"/>
    <w:rsid w:val="00794272"/>
    <w:rsid w:val="007E1B0E"/>
    <w:rsid w:val="00A429C6"/>
    <w:rsid w:val="00B3598D"/>
    <w:rsid w:val="00B93826"/>
    <w:rsid w:val="00BB6D40"/>
    <w:rsid w:val="00C110B1"/>
    <w:rsid w:val="00CC5CFF"/>
    <w:rsid w:val="00E0504E"/>
    <w:rsid w:val="00E314F5"/>
    <w:rsid w:val="00EB12C3"/>
    <w:rsid w:val="00EE1B4F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8A8C2"/>
  <w15:chartTrackingRefBased/>
  <w15:docId w15:val="{8361293D-5BC4-4BFE-BA89-8A1F8F4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5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594"/>
  </w:style>
  <w:style w:type="paragraph" w:styleId="a5">
    <w:name w:val="footer"/>
    <w:basedOn w:val="a"/>
    <w:link w:val="a6"/>
    <w:uiPriority w:val="99"/>
    <w:unhideWhenUsed/>
    <w:rsid w:val="0003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18</cp:revision>
  <cp:lastPrinted>2023-12-11T09:16:00Z</cp:lastPrinted>
  <dcterms:created xsi:type="dcterms:W3CDTF">2023-12-11T08:56:00Z</dcterms:created>
  <dcterms:modified xsi:type="dcterms:W3CDTF">2024-01-29T06:05:00Z</dcterms:modified>
</cp:coreProperties>
</file>